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083F9E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F007A5">
        <w:rPr>
          <w:rFonts w:ascii="PT Astra Serif" w:hAnsi="PT Astra Serif" w:cs="Times New Roman"/>
        </w:rPr>
        <w:t>29</w:t>
      </w:r>
      <w:r>
        <w:rPr>
          <w:rFonts w:ascii="PT Astra Serif" w:hAnsi="PT Astra Serif" w:cs="Times New Roman"/>
        </w:rPr>
        <w:t>.12.2022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 xml:space="preserve">№ </w:t>
      </w:r>
      <w:r w:rsidR="00F007A5">
        <w:rPr>
          <w:rFonts w:ascii="PT Astra Serif" w:hAnsi="PT Astra Serif" w:cs="Times New Roman"/>
        </w:rPr>
        <w:t>103-590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7B4167" w:rsidRPr="00A52E5C" w:rsidTr="007B4167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67" w:rsidRPr="007B4167" w:rsidRDefault="007B4167" w:rsidP="007B416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7B416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102 765,0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101 332,8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104 418,8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57 636,4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57 424,0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59 525,0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B4167" w:rsidRPr="00A52E5C" w:rsidTr="007B4167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21 215,9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21 924,9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2 657,2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2 718,0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2 766,5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7B4167" w:rsidRPr="00A52E5C" w:rsidTr="007B4167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17 582,0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B4167" w:rsidRPr="00A52E5C" w:rsidTr="007B4167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19 946,1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18 478,8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5 503,1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5 503,1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28 810,1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"Строительный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37 751,1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37 288,7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37 283,9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малоэтажого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548 393,2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583 152,2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534 226,6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112 772,8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8 819,1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352 574,5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398 277,9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359 152,2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351 074,5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396 777,9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357 652,2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350 937,9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396 641,3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357 515,6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282 177,2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F923C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20 7</w:t>
            </w:r>
            <w:r w:rsidR="00F923C1">
              <w:rPr>
                <w:rFonts w:ascii="PT Astra Serif" w:eastAsia="Times New Roman" w:hAnsi="PT Astra Serif" w:cs="Arial"/>
                <w:lang w:eastAsia="ru-RU"/>
              </w:rPr>
              <w:t>9</w:t>
            </w:r>
            <w:r w:rsidRPr="00A52E5C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F923C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10 4</w:t>
            </w:r>
            <w:r w:rsidR="00F923C1">
              <w:rPr>
                <w:rFonts w:ascii="PT Astra Serif" w:eastAsia="Times New Roman" w:hAnsi="PT Astra Serif" w:cs="Arial"/>
                <w:lang w:eastAsia="ru-RU"/>
              </w:rPr>
              <w:t>0</w:t>
            </w:r>
            <w:r w:rsidRPr="00A52E5C">
              <w:rPr>
                <w:rFonts w:ascii="PT Astra Serif" w:eastAsia="Times New Roman" w:hAnsi="PT Astra Serif" w:cs="Arial"/>
                <w:lang w:eastAsia="ru-RU"/>
              </w:rPr>
              <w:t>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14 799,4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6 573,5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6 573,5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15 082,6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67 020,5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4 137,2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108,4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2 173,7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33 073,7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B4167" w:rsidRPr="00A52E5C" w:rsidTr="007B4167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Расходы на обеспечение деятельности муниципальных </w:t>
            </w: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80 658,5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64 673,0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64 673,0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40 934,1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4 956,9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13 219,7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18 975,6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7 275,9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1 639,6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15 985,5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B4167" w:rsidRPr="00A52E5C" w:rsidTr="007B4167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7B4167" w:rsidRPr="00A52E5C" w:rsidTr="007B416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A52E5C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A52E5C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B4167" w:rsidRPr="00A52E5C" w:rsidTr="007B4167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B4167" w:rsidRPr="00A52E5C" w:rsidTr="007B4167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B4167" w:rsidRPr="00A52E5C" w:rsidTr="007B416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B4167" w:rsidRPr="00A52E5C" w:rsidTr="007B416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B4167" w:rsidRPr="00A52E5C" w:rsidTr="007B416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B4167" w:rsidRPr="00A52E5C" w:rsidTr="007B4167">
        <w:trPr>
          <w:trHeight w:val="73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3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30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B4167" w:rsidRPr="00A52E5C" w:rsidTr="007B4167">
        <w:trPr>
          <w:trHeight w:val="4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7B4167" w:rsidRPr="00A52E5C" w:rsidTr="007B416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B4167" w:rsidRPr="00A52E5C" w:rsidTr="007B4167">
        <w:trPr>
          <w:trHeight w:val="22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B4167" w:rsidRPr="00A52E5C" w:rsidTr="007B416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B4167" w:rsidRPr="00A52E5C" w:rsidTr="007B4167">
        <w:trPr>
          <w:trHeight w:val="48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B4167" w:rsidRPr="00A52E5C" w:rsidTr="007B416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7B4167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818 174,7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779 920,3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E5C" w:rsidRPr="00A52E5C" w:rsidRDefault="00A52E5C" w:rsidP="00A52E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A52E5C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734 541,4</w:t>
            </w:r>
            <w:r w:rsidR="007B416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</w:t>
      </w:r>
    </w:p>
    <w:p w:rsidR="00C32C84" w:rsidRPr="00912191" w:rsidRDefault="00C32C84" w:rsidP="00C32C84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C32C84" w:rsidRPr="00912191" w:rsidRDefault="00C32C84" w:rsidP="00C32C84">
      <w:pPr>
        <w:rPr>
          <w:rFonts w:ascii="PT Astra Serif" w:hAnsi="PT Astra Serif"/>
        </w:rPr>
      </w:pP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36F" w:rsidRDefault="0003636F" w:rsidP="00ED7608">
      <w:pPr>
        <w:spacing w:after="0" w:line="240" w:lineRule="auto"/>
      </w:pPr>
      <w:r>
        <w:separator/>
      </w:r>
    </w:p>
  </w:endnote>
  <w:endnote w:type="continuationSeparator" w:id="0">
    <w:p w:rsidR="0003636F" w:rsidRDefault="0003636F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11" w:rsidRDefault="00804B1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804B11" w:rsidRDefault="00CE1C6F">
        <w:pPr>
          <w:pStyle w:val="aa"/>
          <w:jc w:val="right"/>
        </w:pPr>
        <w:fldSimple w:instr=" PAGE   \* MERGEFORMAT ">
          <w:r w:rsidR="00F923C1">
            <w:rPr>
              <w:noProof/>
            </w:rPr>
            <w:t>25</w:t>
          </w:r>
        </w:fldSimple>
      </w:p>
    </w:sdtContent>
  </w:sdt>
  <w:p w:rsidR="00804B11" w:rsidRDefault="00804B1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11" w:rsidRDefault="00804B1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36F" w:rsidRDefault="0003636F" w:rsidP="00ED7608">
      <w:pPr>
        <w:spacing w:after="0" w:line="240" w:lineRule="auto"/>
      </w:pPr>
      <w:r>
        <w:separator/>
      </w:r>
    </w:p>
  </w:footnote>
  <w:footnote w:type="continuationSeparator" w:id="0">
    <w:p w:rsidR="0003636F" w:rsidRDefault="0003636F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11" w:rsidRDefault="00804B1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11" w:rsidRDefault="00804B1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B11" w:rsidRDefault="00804B1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4797"/>
    <w:rsid w:val="00005F09"/>
    <w:rsid w:val="00007356"/>
    <w:rsid w:val="00021B7F"/>
    <w:rsid w:val="0003636F"/>
    <w:rsid w:val="0004186D"/>
    <w:rsid w:val="00064F86"/>
    <w:rsid w:val="00066872"/>
    <w:rsid w:val="00083F9E"/>
    <w:rsid w:val="000865B4"/>
    <w:rsid w:val="000917A2"/>
    <w:rsid w:val="000D2409"/>
    <w:rsid w:val="000F0CC7"/>
    <w:rsid w:val="001007A2"/>
    <w:rsid w:val="00110932"/>
    <w:rsid w:val="001319CD"/>
    <w:rsid w:val="00133AB0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E0620"/>
    <w:rsid w:val="001E270F"/>
    <w:rsid w:val="001E2E48"/>
    <w:rsid w:val="001E4007"/>
    <w:rsid w:val="001F47D8"/>
    <w:rsid w:val="002208AE"/>
    <w:rsid w:val="0022669B"/>
    <w:rsid w:val="002347AC"/>
    <w:rsid w:val="00253D65"/>
    <w:rsid w:val="00267830"/>
    <w:rsid w:val="00284442"/>
    <w:rsid w:val="002C2BB8"/>
    <w:rsid w:val="002E2CE6"/>
    <w:rsid w:val="002F2EC2"/>
    <w:rsid w:val="00342848"/>
    <w:rsid w:val="0034607D"/>
    <w:rsid w:val="003513EC"/>
    <w:rsid w:val="00361368"/>
    <w:rsid w:val="00366DC0"/>
    <w:rsid w:val="003755D5"/>
    <w:rsid w:val="003802CE"/>
    <w:rsid w:val="00391066"/>
    <w:rsid w:val="00392E37"/>
    <w:rsid w:val="00396349"/>
    <w:rsid w:val="003A5142"/>
    <w:rsid w:val="003C2543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C4266"/>
    <w:rsid w:val="004D64B0"/>
    <w:rsid w:val="004F2EEC"/>
    <w:rsid w:val="00506B63"/>
    <w:rsid w:val="00583D51"/>
    <w:rsid w:val="00586D70"/>
    <w:rsid w:val="00597EAD"/>
    <w:rsid w:val="005A30BE"/>
    <w:rsid w:val="005C3CEF"/>
    <w:rsid w:val="005E0E61"/>
    <w:rsid w:val="00602063"/>
    <w:rsid w:val="006208B7"/>
    <w:rsid w:val="0062130D"/>
    <w:rsid w:val="00634803"/>
    <w:rsid w:val="00651B09"/>
    <w:rsid w:val="0065285B"/>
    <w:rsid w:val="00656D05"/>
    <w:rsid w:val="00680068"/>
    <w:rsid w:val="006A419C"/>
    <w:rsid w:val="006A5C4D"/>
    <w:rsid w:val="006A5EAE"/>
    <w:rsid w:val="006B1B16"/>
    <w:rsid w:val="006C17CF"/>
    <w:rsid w:val="006E57A7"/>
    <w:rsid w:val="006F502B"/>
    <w:rsid w:val="00701119"/>
    <w:rsid w:val="00730D03"/>
    <w:rsid w:val="00755401"/>
    <w:rsid w:val="00757771"/>
    <w:rsid w:val="00767CA0"/>
    <w:rsid w:val="007700AA"/>
    <w:rsid w:val="007840B9"/>
    <w:rsid w:val="007B4167"/>
    <w:rsid w:val="00804B11"/>
    <w:rsid w:val="00821208"/>
    <w:rsid w:val="00845469"/>
    <w:rsid w:val="00847548"/>
    <w:rsid w:val="00873920"/>
    <w:rsid w:val="008A66FB"/>
    <w:rsid w:val="008C56ED"/>
    <w:rsid w:val="008E1E4E"/>
    <w:rsid w:val="00910C4B"/>
    <w:rsid w:val="00911D02"/>
    <w:rsid w:val="00912191"/>
    <w:rsid w:val="00913371"/>
    <w:rsid w:val="00944DFB"/>
    <w:rsid w:val="00984950"/>
    <w:rsid w:val="009854B1"/>
    <w:rsid w:val="00993DA1"/>
    <w:rsid w:val="009A647D"/>
    <w:rsid w:val="009A78C5"/>
    <w:rsid w:val="009B1C87"/>
    <w:rsid w:val="009B285A"/>
    <w:rsid w:val="009D00EE"/>
    <w:rsid w:val="009E3133"/>
    <w:rsid w:val="009F5E79"/>
    <w:rsid w:val="00A05B9D"/>
    <w:rsid w:val="00A07D1E"/>
    <w:rsid w:val="00A12B2D"/>
    <w:rsid w:val="00A21633"/>
    <w:rsid w:val="00A267A4"/>
    <w:rsid w:val="00A368FB"/>
    <w:rsid w:val="00A52E5C"/>
    <w:rsid w:val="00A60B03"/>
    <w:rsid w:val="00A62B72"/>
    <w:rsid w:val="00A94C28"/>
    <w:rsid w:val="00AA15C5"/>
    <w:rsid w:val="00AB7367"/>
    <w:rsid w:val="00AC41B1"/>
    <w:rsid w:val="00AF303D"/>
    <w:rsid w:val="00AF5BEF"/>
    <w:rsid w:val="00B01765"/>
    <w:rsid w:val="00B121AF"/>
    <w:rsid w:val="00B64D07"/>
    <w:rsid w:val="00B706C4"/>
    <w:rsid w:val="00B80B1A"/>
    <w:rsid w:val="00B85501"/>
    <w:rsid w:val="00B86621"/>
    <w:rsid w:val="00B97159"/>
    <w:rsid w:val="00BF6814"/>
    <w:rsid w:val="00BF6873"/>
    <w:rsid w:val="00C22685"/>
    <w:rsid w:val="00C2423A"/>
    <w:rsid w:val="00C24B76"/>
    <w:rsid w:val="00C32C84"/>
    <w:rsid w:val="00C4302E"/>
    <w:rsid w:val="00C45FEE"/>
    <w:rsid w:val="00C55526"/>
    <w:rsid w:val="00C72091"/>
    <w:rsid w:val="00C96D8A"/>
    <w:rsid w:val="00CB2991"/>
    <w:rsid w:val="00CC02FF"/>
    <w:rsid w:val="00CC513A"/>
    <w:rsid w:val="00CD6E0A"/>
    <w:rsid w:val="00CE1C6F"/>
    <w:rsid w:val="00CE7D1B"/>
    <w:rsid w:val="00CF61A7"/>
    <w:rsid w:val="00D00D95"/>
    <w:rsid w:val="00D03DB5"/>
    <w:rsid w:val="00D12F76"/>
    <w:rsid w:val="00D2782F"/>
    <w:rsid w:val="00D33C81"/>
    <w:rsid w:val="00D40062"/>
    <w:rsid w:val="00D66A7B"/>
    <w:rsid w:val="00D873A0"/>
    <w:rsid w:val="00D93958"/>
    <w:rsid w:val="00D93E49"/>
    <w:rsid w:val="00DA06E1"/>
    <w:rsid w:val="00DA3E86"/>
    <w:rsid w:val="00DC1050"/>
    <w:rsid w:val="00DD2D69"/>
    <w:rsid w:val="00DD57BC"/>
    <w:rsid w:val="00E03618"/>
    <w:rsid w:val="00E05E0B"/>
    <w:rsid w:val="00E12408"/>
    <w:rsid w:val="00E22D1D"/>
    <w:rsid w:val="00E35FB9"/>
    <w:rsid w:val="00E40C98"/>
    <w:rsid w:val="00E5571C"/>
    <w:rsid w:val="00E7218E"/>
    <w:rsid w:val="00E72988"/>
    <w:rsid w:val="00EA1A7F"/>
    <w:rsid w:val="00EB025B"/>
    <w:rsid w:val="00EB1E90"/>
    <w:rsid w:val="00EC22EA"/>
    <w:rsid w:val="00EC3EA4"/>
    <w:rsid w:val="00ED2EE6"/>
    <w:rsid w:val="00ED688D"/>
    <w:rsid w:val="00ED7608"/>
    <w:rsid w:val="00F007A5"/>
    <w:rsid w:val="00F01569"/>
    <w:rsid w:val="00F161C8"/>
    <w:rsid w:val="00F26A6D"/>
    <w:rsid w:val="00F354B7"/>
    <w:rsid w:val="00F55A49"/>
    <w:rsid w:val="00F87C95"/>
    <w:rsid w:val="00F923C1"/>
    <w:rsid w:val="00F92947"/>
    <w:rsid w:val="00F94ABE"/>
    <w:rsid w:val="00F94B96"/>
    <w:rsid w:val="00FB3E0F"/>
    <w:rsid w:val="00FD1BA9"/>
    <w:rsid w:val="00FE1292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F46AE-166D-4D6F-89D2-02109A87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50</Pages>
  <Words>14042</Words>
  <Characters>80040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98</cp:revision>
  <cp:lastPrinted>2017-11-11T11:04:00Z</cp:lastPrinted>
  <dcterms:created xsi:type="dcterms:W3CDTF">2017-11-09T10:47:00Z</dcterms:created>
  <dcterms:modified xsi:type="dcterms:W3CDTF">2022-12-30T07:29:00Z</dcterms:modified>
</cp:coreProperties>
</file>